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13B1" w14:textId="77777777" w:rsidR="00C1059A" w:rsidRDefault="00C1059A" w:rsidP="00C1059A">
      <w:pPr>
        <w:spacing w:line="360" w:lineRule="auto"/>
        <w:jc w:val="center"/>
        <w:rPr>
          <w:rFonts w:ascii="Times" w:hAnsi="Times"/>
          <w:b/>
        </w:rPr>
      </w:pPr>
      <w:r w:rsidRPr="00C1059A">
        <w:rPr>
          <w:rFonts w:ascii="Times" w:hAnsi="Times"/>
          <w:b/>
        </w:rPr>
        <w:t>J-N. Billaud-Varenne</w:t>
      </w:r>
      <w:bookmarkStart w:id="0" w:name="_GoBack"/>
      <w:bookmarkEnd w:id="0"/>
    </w:p>
    <w:p w14:paraId="608D5D04" w14:textId="77777777" w:rsidR="00C1059A" w:rsidRDefault="00C1059A" w:rsidP="00C1059A">
      <w:pPr>
        <w:spacing w:line="360" w:lineRule="auto"/>
        <w:jc w:val="both"/>
        <w:rPr>
          <w:rFonts w:ascii="Times" w:hAnsi="Times"/>
          <w:b/>
        </w:rPr>
      </w:pPr>
    </w:p>
    <w:p w14:paraId="2A365BFD" w14:textId="77777777" w:rsidR="00AE7676" w:rsidRPr="00C1059A" w:rsidRDefault="00C1059A" w:rsidP="00C1059A">
      <w:pPr>
        <w:spacing w:line="360" w:lineRule="auto"/>
        <w:jc w:val="both"/>
        <w:rPr>
          <w:rFonts w:ascii="Times" w:hAnsi="Times"/>
        </w:rPr>
      </w:pPr>
      <w:r w:rsidRPr="00C1059A">
        <w:rPr>
          <w:rFonts w:ascii="Times" w:hAnsi="Times"/>
          <w:b/>
        </w:rPr>
        <w:t>Billaud-Varenne</w:t>
      </w:r>
      <w:r w:rsidRPr="00C1059A">
        <w:rPr>
          <w:rFonts w:ascii="Times" w:hAnsi="Times"/>
        </w:rPr>
        <w:t xml:space="preserve"> souligne ainsi que « </w:t>
      </w:r>
      <w:r w:rsidRPr="00C1059A">
        <w:rPr>
          <w:rFonts w:ascii="Times" w:hAnsi="Times"/>
          <w:i/>
        </w:rPr>
        <w:t>l’établissement de la démocratie dans une nation qui a langui dans les fers peut être comparé à l’effort de la nature dans la transition si étonnante du néant à l’existence, effort plus grand sans doute que le passage de la vie à l’anéantissement. Il faut pour ainsi dire recréer le peuple qu’on veut rendre à la liberté, puisqu’il faut détruire d’anciens préjugés, changer d’antiques habitudes, perfectionner des affections dépravées, restreindre des besoins superflus, extirper des vices invétérés. Il faut donc une action forte, une impulsion véhémente, propres à développer les vertus civiques, et à comprimer les passions de la cupidité, de l’intrigue et de l’ambition </w:t>
      </w:r>
      <w:r w:rsidRPr="00C1059A">
        <w:rPr>
          <w:rFonts w:ascii="Times" w:hAnsi="Times"/>
        </w:rPr>
        <w:t>» (</w:t>
      </w:r>
      <w:r w:rsidRPr="00C1059A">
        <w:rPr>
          <w:rFonts w:ascii="Times" w:hAnsi="Times"/>
          <w:b/>
        </w:rPr>
        <w:t>J-N. Billaud-Varenne</w:t>
      </w:r>
      <w:r w:rsidRPr="00C1059A">
        <w:rPr>
          <w:rFonts w:ascii="Times" w:hAnsi="Times"/>
        </w:rPr>
        <w:t xml:space="preserve">, « </w:t>
      </w:r>
      <w:r w:rsidRPr="00C1059A">
        <w:rPr>
          <w:rFonts w:ascii="Times" w:hAnsi="Times"/>
          <w:i/>
        </w:rPr>
        <w:t>Discours sur la théorie du gouvernement démocratique et sa vigueur utile pour contenir l’ambition et pour tempérer l’essor de l’esprit militaire…</w:t>
      </w:r>
      <w:r w:rsidRPr="00C1059A">
        <w:rPr>
          <w:rFonts w:ascii="Times" w:hAnsi="Times"/>
        </w:rPr>
        <w:t xml:space="preserve"> » cité </w:t>
      </w:r>
      <w:r w:rsidRPr="00C1059A">
        <w:rPr>
          <w:rFonts w:ascii="Times" w:hAnsi="Times"/>
          <w:i/>
        </w:rPr>
        <w:t>in</w:t>
      </w:r>
      <w:r w:rsidRPr="00C1059A">
        <w:rPr>
          <w:rFonts w:ascii="Times" w:hAnsi="Times"/>
        </w:rPr>
        <w:t xml:space="preserve"> </w:t>
      </w:r>
      <w:r w:rsidRPr="00C1059A">
        <w:rPr>
          <w:rFonts w:ascii="Times" w:hAnsi="Times"/>
          <w:b/>
        </w:rPr>
        <w:t>Lucien Jaume</w:t>
      </w:r>
      <w:r w:rsidRPr="00C1059A">
        <w:rPr>
          <w:rFonts w:ascii="Times" w:hAnsi="Times"/>
        </w:rPr>
        <w:t xml:space="preserve">, </w:t>
      </w:r>
      <w:r w:rsidRPr="00C1059A">
        <w:rPr>
          <w:rFonts w:ascii="Times" w:hAnsi="Times"/>
          <w:i/>
        </w:rPr>
        <w:t>Le discours jacobin et la démocratie</w:t>
      </w:r>
      <w:r w:rsidRPr="00C1059A">
        <w:rPr>
          <w:rFonts w:ascii="Times" w:hAnsi="Times"/>
        </w:rPr>
        <w:t xml:space="preserve">, op. </w:t>
      </w:r>
      <w:proofErr w:type="spellStart"/>
      <w:proofErr w:type="gramStart"/>
      <w:r w:rsidRPr="00C1059A">
        <w:rPr>
          <w:rFonts w:ascii="Times" w:hAnsi="Times"/>
        </w:rPr>
        <w:t>cit</w:t>
      </w:r>
      <w:proofErr w:type="spellEnd"/>
      <w:proofErr w:type="gramEnd"/>
      <w:r w:rsidRPr="00C1059A">
        <w:rPr>
          <w:rFonts w:ascii="Times" w:hAnsi="Times"/>
        </w:rPr>
        <w:t xml:space="preserve">., p 111. Voir également les analyses de </w:t>
      </w:r>
      <w:r w:rsidRPr="00C1059A">
        <w:rPr>
          <w:rFonts w:ascii="Times" w:hAnsi="Times"/>
          <w:b/>
        </w:rPr>
        <w:t>Claude Lefort</w:t>
      </w:r>
      <w:r w:rsidRPr="00C1059A">
        <w:rPr>
          <w:rFonts w:ascii="Times" w:hAnsi="Times"/>
        </w:rPr>
        <w:t>, « </w:t>
      </w:r>
      <w:r w:rsidRPr="00C1059A">
        <w:rPr>
          <w:rFonts w:ascii="Times" w:hAnsi="Times"/>
          <w:i/>
        </w:rPr>
        <w:t>Sur la Terreur </w:t>
      </w:r>
      <w:r w:rsidRPr="00C1059A">
        <w:rPr>
          <w:rFonts w:ascii="Times" w:hAnsi="Times"/>
        </w:rPr>
        <w:t xml:space="preserve">» </w:t>
      </w:r>
      <w:r w:rsidRPr="00C1059A">
        <w:rPr>
          <w:rFonts w:ascii="Times" w:hAnsi="Times"/>
          <w:i/>
        </w:rPr>
        <w:t>in</w:t>
      </w:r>
      <w:r w:rsidRPr="00C1059A">
        <w:rPr>
          <w:rFonts w:ascii="Times" w:hAnsi="Times"/>
        </w:rPr>
        <w:t xml:space="preserve"> </w:t>
      </w:r>
      <w:r w:rsidRPr="00C1059A">
        <w:rPr>
          <w:rFonts w:ascii="Times" w:hAnsi="Times"/>
          <w:i/>
        </w:rPr>
        <w:t>Essais sur le politique</w:t>
      </w:r>
      <w:r w:rsidRPr="00C1059A">
        <w:rPr>
          <w:rFonts w:ascii="Times" w:hAnsi="Times"/>
        </w:rPr>
        <w:t>, notamment pp 97-100).</w:t>
      </w:r>
    </w:p>
    <w:sectPr w:rsidR="00AE7676" w:rsidRPr="00C1059A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9A"/>
    <w:rsid w:val="00813CFB"/>
    <w:rsid w:val="008938EF"/>
    <w:rsid w:val="00C1059A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92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927</Characters>
  <Application>Microsoft Macintosh Word</Application>
  <DocSecurity>0</DocSecurity>
  <Lines>14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2017-12-19T21:40:00Z</dcterms:created>
  <dcterms:modified xsi:type="dcterms:W3CDTF">2017-12-19T21:41:00Z</dcterms:modified>
</cp:coreProperties>
</file>